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42875">
      <w:pPr>
        <w:adjustRightInd w:val="0"/>
        <w:snapToGrid w:val="0"/>
        <w:spacing w:line="408" w:lineRule="auto"/>
        <w:rPr>
          <w:rFonts w:ascii="黑体" w:hAnsi="黑体" w:eastAsia="黑体"/>
          <w:szCs w:val="32"/>
        </w:rPr>
      </w:pPr>
    </w:p>
    <w:p w14:paraId="6952F24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w:t>
      </w:r>
      <w:r>
        <w:rPr>
          <w:rFonts w:hint="eastAsia" w:ascii="方正小标宋_GBK" w:eastAsia="方正小标宋_GBK"/>
          <w:sz w:val="38"/>
          <w:szCs w:val="38"/>
          <w:lang w:val="en-US" w:eastAsia="zh-CN"/>
        </w:rPr>
        <w:t>跟踪</w:t>
      </w:r>
      <w:r>
        <w:rPr>
          <w:rFonts w:hint="eastAsia" w:ascii="方正小标宋_GBK" w:eastAsia="方正小标宋_GBK"/>
          <w:sz w:val="38"/>
          <w:szCs w:val="38"/>
        </w:rPr>
        <w:t>评价公众意见表</w:t>
      </w:r>
    </w:p>
    <w:p w14:paraId="383E3532">
      <w:pPr>
        <w:adjustRightInd w:val="0"/>
        <w:snapToGrid w:val="0"/>
        <w:spacing w:line="408" w:lineRule="auto"/>
        <w:rPr>
          <w:rFonts w:ascii="黑体" w:hAnsi="黑体" w:eastAsia="黑体"/>
          <w:szCs w:val="32"/>
        </w:rPr>
      </w:pPr>
    </w:p>
    <w:p w14:paraId="084357DF">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1878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E537300">
            <w:pPr>
              <w:adjustRightInd w:val="0"/>
              <w:snapToGrid w:val="0"/>
              <w:jc w:val="center"/>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14:paraId="180E0EAD">
            <w:pPr>
              <w:adjustRightInd w:val="0"/>
              <w:snapToGrid w:val="0"/>
              <w:jc w:val="center"/>
              <w:rPr>
                <w:rFonts w:hint="eastAsia" w:ascii="宋体" w:hAnsi="宋体" w:eastAsia="宋体" w:cs="Times New Roman"/>
                <w:bCs/>
                <w:sz w:val="21"/>
                <w:szCs w:val="21"/>
                <w:lang w:val="en-US" w:eastAsia="zh-CN"/>
              </w:rPr>
            </w:pPr>
            <w:r>
              <w:rPr>
                <w:rFonts w:hint="default" w:ascii="宋体" w:hAnsi="宋体" w:eastAsia="宋体" w:cs="Times New Roman"/>
                <w:bCs/>
                <w:sz w:val="21"/>
                <w:szCs w:val="21"/>
                <w:lang w:val="en-US" w:eastAsia="zh-CN"/>
              </w:rPr>
              <w:t>西安泾河工业园</w:t>
            </w:r>
            <w:r>
              <w:rPr>
                <w:rFonts w:hint="eastAsia" w:ascii="宋体" w:hAnsi="宋体" w:eastAsia="宋体" w:cs="Times New Roman"/>
                <w:bCs/>
                <w:sz w:val="21"/>
                <w:szCs w:val="21"/>
                <w:lang w:val="en-US" w:eastAsia="zh-CN"/>
              </w:rPr>
              <w:t>南区</w:t>
            </w:r>
            <w:bookmarkStart w:id="0" w:name="_GoBack"/>
            <w:bookmarkEnd w:id="0"/>
            <w:r>
              <w:rPr>
                <w:rFonts w:hint="default" w:ascii="宋体" w:hAnsi="宋体" w:eastAsia="宋体" w:cs="Times New Roman"/>
                <w:bCs/>
                <w:sz w:val="21"/>
                <w:szCs w:val="21"/>
                <w:lang w:val="en-US" w:eastAsia="zh-CN"/>
              </w:rPr>
              <w:t>规划环境影响跟踪评价</w:t>
            </w:r>
          </w:p>
        </w:tc>
      </w:tr>
      <w:tr w14:paraId="12D97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D345D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233A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7B272BE">
            <w:pPr>
              <w:adjustRightInd w:val="0"/>
              <w:snapToGrid w:val="0"/>
              <w:rPr>
                <w:rFonts w:ascii="宋体" w:hAnsi="宋体" w:eastAsia="宋体"/>
                <w:sz w:val="21"/>
                <w:szCs w:val="21"/>
              </w:rPr>
            </w:pPr>
            <w:r>
              <w:rPr>
                <w:rFonts w:ascii="宋体" w:hAnsi="宋体" w:eastAsia="宋体"/>
                <w:b/>
                <w:bCs/>
                <w:sz w:val="21"/>
                <w:szCs w:val="21"/>
              </w:rPr>
              <w:t>与</w:t>
            </w:r>
            <w:r>
              <w:rPr>
                <w:rFonts w:ascii="宋体" w:hAnsi="宋体" w:eastAsia="宋体" w:cs="Times New Roman"/>
                <w:b/>
                <w:bCs/>
                <w:sz w:val="21"/>
                <w:szCs w:val="21"/>
              </w:rPr>
              <w:t>本</w:t>
            </w:r>
            <w:r>
              <w:rPr>
                <w:rFonts w:hint="eastAsia" w:ascii="宋体" w:hAnsi="宋体" w:eastAsia="宋体" w:cs="Times New Roman"/>
                <w:b/>
                <w:bCs/>
                <w:sz w:val="21"/>
                <w:szCs w:val="21"/>
                <w:lang w:val="en-US" w:eastAsia="zh-CN"/>
              </w:rPr>
              <w:t>次跟踪评价</w:t>
            </w:r>
            <w:r>
              <w:rPr>
                <w:rFonts w:ascii="宋体" w:hAnsi="宋体" w:eastAsia="宋体" w:cs="Times New Roman"/>
                <w:b/>
                <w:bCs/>
                <w:sz w:val="21"/>
                <w:szCs w:val="21"/>
              </w:rPr>
              <w:t>环境影响和环境保护措施有关的建议和意见</w:t>
            </w:r>
            <w:r>
              <w:rPr>
                <w:rFonts w:ascii="宋体" w:hAnsi="宋体" w:eastAsia="宋体" w:cs="Times New Roman"/>
                <w:sz w:val="21"/>
                <w:szCs w:val="21"/>
              </w:rPr>
              <w:t>（注：根据《环</w:t>
            </w:r>
            <w:r>
              <w:rPr>
                <w:rFonts w:ascii="宋体" w:hAnsi="宋体" w:eastAsia="宋体"/>
                <w:sz w:val="21"/>
                <w:szCs w:val="21"/>
              </w:rPr>
              <w:t>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val="en-US" w:eastAsia="zh-CN"/>
              </w:rPr>
              <w:t>规划</w:t>
            </w:r>
            <w:r>
              <w:rPr>
                <w:rFonts w:ascii="宋体" w:hAnsi="宋体" w:eastAsia="宋体"/>
                <w:sz w:val="21"/>
                <w:szCs w:val="21"/>
              </w:rPr>
              <w:t>环评无关的意见或者诉求不属于</w:t>
            </w:r>
            <w:r>
              <w:rPr>
                <w:rFonts w:hint="eastAsia" w:ascii="宋体" w:hAnsi="宋体" w:eastAsia="宋体"/>
                <w:sz w:val="21"/>
                <w:szCs w:val="21"/>
                <w:lang w:val="en-US" w:eastAsia="zh-CN"/>
              </w:rPr>
              <w:t>规划</w:t>
            </w:r>
            <w:r>
              <w:rPr>
                <w:rFonts w:ascii="宋体" w:hAnsi="宋体" w:eastAsia="宋体"/>
                <w:sz w:val="21"/>
                <w:szCs w:val="21"/>
              </w:rPr>
              <w:t>环评公参内容）</w:t>
            </w:r>
          </w:p>
        </w:tc>
        <w:tc>
          <w:tcPr>
            <w:tcW w:w="7289" w:type="dxa"/>
            <w:gridSpan w:val="2"/>
          </w:tcPr>
          <w:p w14:paraId="23813B46">
            <w:pPr>
              <w:adjustRightInd w:val="0"/>
              <w:snapToGrid w:val="0"/>
              <w:rPr>
                <w:rFonts w:ascii="宋体" w:hAnsi="宋体" w:eastAsia="宋体"/>
                <w:sz w:val="21"/>
                <w:szCs w:val="21"/>
              </w:rPr>
            </w:pPr>
          </w:p>
          <w:p w14:paraId="063A4B00">
            <w:pPr>
              <w:adjustRightInd w:val="0"/>
              <w:snapToGrid w:val="0"/>
              <w:rPr>
                <w:rFonts w:ascii="宋体" w:hAnsi="宋体" w:eastAsia="宋体"/>
                <w:sz w:val="21"/>
                <w:szCs w:val="21"/>
              </w:rPr>
            </w:pPr>
          </w:p>
          <w:p w14:paraId="36024743">
            <w:pPr>
              <w:adjustRightInd w:val="0"/>
              <w:snapToGrid w:val="0"/>
              <w:rPr>
                <w:rFonts w:ascii="宋体" w:hAnsi="宋体" w:eastAsia="宋体"/>
                <w:sz w:val="21"/>
                <w:szCs w:val="21"/>
              </w:rPr>
            </w:pPr>
          </w:p>
          <w:p w14:paraId="17953424">
            <w:pPr>
              <w:adjustRightInd w:val="0"/>
              <w:snapToGrid w:val="0"/>
              <w:rPr>
                <w:rFonts w:ascii="宋体" w:hAnsi="宋体" w:eastAsia="宋体"/>
                <w:sz w:val="21"/>
                <w:szCs w:val="21"/>
              </w:rPr>
            </w:pPr>
          </w:p>
          <w:p w14:paraId="3B07BC16">
            <w:pPr>
              <w:adjustRightInd w:val="0"/>
              <w:snapToGrid w:val="0"/>
              <w:rPr>
                <w:rFonts w:ascii="宋体" w:hAnsi="宋体" w:eastAsia="宋体"/>
                <w:sz w:val="21"/>
                <w:szCs w:val="21"/>
              </w:rPr>
            </w:pPr>
          </w:p>
          <w:p w14:paraId="1B4EDE18">
            <w:pPr>
              <w:adjustRightInd w:val="0"/>
              <w:snapToGrid w:val="0"/>
              <w:rPr>
                <w:rFonts w:ascii="宋体" w:hAnsi="宋体" w:eastAsia="宋体"/>
                <w:sz w:val="21"/>
                <w:szCs w:val="21"/>
              </w:rPr>
            </w:pPr>
          </w:p>
          <w:p w14:paraId="5951D64F">
            <w:pPr>
              <w:adjustRightInd w:val="0"/>
              <w:snapToGrid w:val="0"/>
              <w:rPr>
                <w:rFonts w:ascii="宋体" w:hAnsi="宋体" w:eastAsia="宋体"/>
                <w:sz w:val="21"/>
                <w:szCs w:val="21"/>
              </w:rPr>
            </w:pPr>
          </w:p>
          <w:p w14:paraId="37DE31C8">
            <w:pPr>
              <w:adjustRightInd w:val="0"/>
              <w:snapToGrid w:val="0"/>
              <w:rPr>
                <w:rFonts w:ascii="宋体" w:hAnsi="宋体" w:eastAsia="宋体"/>
                <w:sz w:val="21"/>
                <w:szCs w:val="21"/>
              </w:rPr>
            </w:pPr>
          </w:p>
          <w:p w14:paraId="6E62814C">
            <w:pPr>
              <w:adjustRightInd w:val="0"/>
              <w:snapToGrid w:val="0"/>
              <w:rPr>
                <w:rFonts w:ascii="宋体" w:hAnsi="宋体" w:eastAsia="宋体"/>
                <w:sz w:val="21"/>
                <w:szCs w:val="21"/>
              </w:rPr>
            </w:pPr>
          </w:p>
          <w:p w14:paraId="09BD4DEF">
            <w:pPr>
              <w:adjustRightInd w:val="0"/>
              <w:snapToGrid w:val="0"/>
              <w:rPr>
                <w:rFonts w:ascii="宋体" w:hAnsi="宋体" w:eastAsia="宋体"/>
                <w:sz w:val="21"/>
                <w:szCs w:val="21"/>
              </w:rPr>
            </w:pPr>
          </w:p>
          <w:p w14:paraId="38CD92E6">
            <w:pPr>
              <w:adjustRightInd w:val="0"/>
              <w:snapToGrid w:val="0"/>
              <w:rPr>
                <w:rFonts w:ascii="宋体" w:hAnsi="宋体" w:eastAsia="宋体"/>
                <w:sz w:val="21"/>
                <w:szCs w:val="21"/>
              </w:rPr>
            </w:pPr>
          </w:p>
          <w:p w14:paraId="135F6CB7">
            <w:pPr>
              <w:adjustRightInd w:val="0"/>
              <w:snapToGrid w:val="0"/>
              <w:rPr>
                <w:rFonts w:ascii="宋体" w:hAnsi="宋体" w:eastAsia="宋体"/>
                <w:sz w:val="21"/>
                <w:szCs w:val="21"/>
              </w:rPr>
            </w:pPr>
          </w:p>
          <w:p w14:paraId="5D234FC9">
            <w:pPr>
              <w:adjustRightInd w:val="0"/>
              <w:snapToGrid w:val="0"/>
              <w:rPr>
                <w:rFonts w:ascii="宋体" w:hAnsi="宋体" w:eastAsia="宋体"/>
                <w:sz w:val="21"/>
                <w:szCs w:val="21"/>
              </w:rPr>
            </w:pPr>
          </w:p>
          <w:p w14:paraId="40F8A4DB">
            <w:pPr>
              <w:adjustRightInd w:val="0"/>
              <w:snapToGrid w:val="0"/>
              <w:rPr>
                <w:rFonts w:ascii="宋体" w:hAnsi="宋体" w:eastAsia="宋体"/>
                <w:sz w:val="21"/>
                <w:szCs w:val="21"/>
              </w:rPr>
            </w:pPr>
          </w:p>
          <w:p w14:paraId="25802A61">
            <w:pPr>
              <w:adjustRightInd w:val="0"/>
              <w:snapToGrid w:val="0"/>
              <w:rPr>
                <w:rFonts w:ascii="宋体" w:hAnsi="宋体" w:eastAsia="宋体"/>
                <w:sz w:val="21"/>
                <w:szCs w:val="21"/>
              </w:rPr>
            </w:pPr>
          </w:p>
          <w:p w14:paraId="62E16D54">
            <w:pPr>
              <w:adjustRightInd w:val="0"/>
              <w:snapToGrid w:val="0"/>
              <w:rPr>
                <w:rFonts w:ascii="宋体" w:hAnsi="宋体" w:eastAsia="宋体"/>
                <w:sz w:val="21"/>
                <w:szCs w:val="21"/>
              </w:rPr>
            </w:pPr>
          </w:p>
          <w:p w14:paraId="06229D55">
            <w:pPr>
              <w:adjustRightInd w:val="0"/>
              <w:snapToGrid w:val="0"/>
              <w:rPr>
                <w:rFonts w:ascii="宋体" w:hAnsi="宋体" w:eastAsia="宋体"/>
                <w:sz w:val="21"/>
                <w:szCs w:val="21"/>
              </w:rPr>
            </w:pPr>
          </w:p>
          <w:p w14:paraId="2BCC16F2">
            <w:pPr>
              <w:adjustRightInd w:val="0"/>
              <w:snapToGrid w:val="0"/>
              <w:rPr>
                <w:rFonts w:ascii="宋体" w:hAnsi="宋体" w:eastAsia="宋体"/>
                <w:sz w:val="21"/>
                <w:szCs w:val="21"/>
              </w:rPr>
            </w:pPr>
          </w:p>
          <w:p w14:paraId="6FC341DF">
            <w:pPr>
              <w:adjustRightInd w:val="0"/>
              <w:snapToGrid w:val="0"/>
              <w:rPr>
                <w:rFonts w:ascii="宋体" w:hAnsi="宋体" w:eastAsia="宋体"/>
                <w:sz w:val="21"/>
                <w:szCs w:val="21"/>
              </w:rPr>
            </w:pPr>
          </w:p>
          <w:p w14:paraId="789300EF">
            <w:pPr>
              <w:adjustRightInd w:val="0"/>
              <w:snapToGrid w:val="0"/>
              <w:rPr>
                <w:rFonts w:ascii="宋体" w:hAnsi="宋体" w:eastAsia="宋体"/>
                <w:sz w:val="21"/>
                <w:szCs w:val="21"/>
              </w:rPr>
            </w:pPr>
          </w:p>
          <w:p w14:paraId="617EBE78">
            <w:pPr>
              <w:adjustRightInd w:val="0"/>
              <w:snapToGrid w:val="0"/>
              <w:rPr>
                <w:rFonts w:ascii="宋体" w:hAnsi="宋体" w:eastAsia="宋体"/>
                <w:sz w:val="21"/>
                <w:szCs w:val="21"/>
              </w:rPr>
            </w:pPr>
          </w:p>
          <w:p w14:paraId="10FB994D">
            <w:pPr>
              <w:adjustRightInd w:val="0"/>
              <w:snapToGrid w:val="0"/>
              <w:rPr>
                <w:rFonts w:ascii="宋体" w:hAnsi="宋体" w:eastAsia="宋体"/>
                <w:sz w:val="21"/>
                <w:szCs w:val="21"/>
              </w:rPr>
            </w:pPr>
          </w:p>
          <w:p w14:paraId="76E706BD">
            <w:pPr>
              <w:adjustRightInd w:val="0"/>
              <w:snapToGrid w:val="0"/>
              <w:rPr>
                <w:rFonts w:ascii="宋体" w:hAnsi="宋体" w:eastAsia="宋体"/>
                <w:sz w:val="21"/>
                <w:szCs w:val="21"/>
              </w:rPr>
            </w:pPr>
          </w:p>
          <w:p w14:paraId="3DA55D7B">
            <w:pPr>
              <w:adjustRightInd w:val="0"/>
              <w:snapToGrid w:val="0"/>
              <w:rPr>
                <w:rFonts w:ascii="宋体" w:hAnsi="宋体" w:eastAsia="宋体"/>
                <w:sz w:val="21"/>
                <w:szCs w:val="21"/>
              </w:rPr>
            </w:pPr>
          </w:p>
          <w:p w14:paraId="5574ED62">
            <w:pPr>
              <w:adjustRightInd w:val="0"/>
              <w:snapToGrid w:val="0"/>
              <w:rPr>
                <w:rFonts w:ascii="宋体" w:hAnsi="宋体" w:eastAsia="宋体"/>
                <w:sz w:val="21"/>
                <w:szCs w:val="21"/>
              </w:rPr>
            </w:pPr>
          </w:p>
          <w:p w14:paraId="6719098C">
            <w:pPr>
              <w:adjustRightInd w:val="0"/>
              <w:snapToGrid w:val="0"/>
              <w:rPr>
                <w:rFonts w:ascii="宋体" w:hAnsi="宋体" w:eastAsia="宋体"/>
                <w:sz w:val="21"/>
                <w:szCs w:val="21"/>
              </w:rPr>
            </w:pPr>
          </w:p>
          <w:p w14:paraId="680B6C83">
            <w:pPr>
              <w:adjustRightInd w:val="0"/>
              <w:snapToGrid w:val="0"/>
              <w:rPr>
                <w:rFonts w:ascii="宋体" w:hAnsi="宋体" w:eastAsia="宋体"/>
                <w:sz w:val="21"/>
                <w:szCs w:val="21"/>
              </w:rPr>
            </w:pPr>
          </w:p>
          <w:p w14:paraId="7C04C049">
            <w:pPr>
              <w:adjustRightInd w:val="0"/>
              <w:snapToGrid w:val="0"/>
              <w:rPr>
                <w:rFonts w:ascii="宋体" w:hAnsi="宋体" w:eastAsia="宋体"/>
                <w:sz w:val="21"/>
                <w:szCs w:val="21"/>
              </w:rPr>
            </w:pPr>
          </w:p>
          <w:p w14:paraId="1DAC0DCF">
            <w:pPr>
              <w:adjustRightInd w:val="0"/>
              <w:snapToGrid w:val="0"/>
              <w:rPr>
                <w:rFonts w:ascii="宋体" w:hAnsi="宋体" w:eastAsia="宋体"/>
                <w:sz w:val="21"/>
                <w:szCs w:val="21"/>
              </w:rPr>
            </w:pPr>
          </w:p>
          <w:p w14:paraId="48490ED9">
            <w:pPr>
              <w:adjustRightInd w:val="0"/>
              <w:snapToGrid w:val="0"/>
              <w:rPr>
                <w:rFonts w:ascii="宋体" w:hAnsi="宋体" w:eastAsia="宋体"/>
                <w:sz w:val="21"/>
                <w:szCs w:val="21"/>
              </w:rPr>
            </w:pPr>
          </w:p>
          <w:p w14:paraId="6A65506D">
            <w:pPr>
              <w:adjustRightInd w:val="0"/>
              <w:snapToGrid w:val="0"/>
              <w:rPr>
                <w:rFonts w:ascii="宋体" w:hAnsi="宋体" w:eastAsia="宋体"/>
                <w:sz w:val="21"/>
                <w:szCs w:val="21"/>
              </w:rPr>
            </w:pPr>
          </w:p>
          <w:p w14:paraId="08D4D59C">
            <w:pPr>
              <w:adjustRightInd w:val="0"/>
              <w:snapToGrid w:val="0"/>
              <w:rPr>
                <w:rFonts w:ascii="宋体" w:hAnsi="宋体" w:eastAsia="宋体"/>
                <w:sz w:val="21"/>
                <w:szCs w:val="21"/>
              </w:rPr>
            </w:pPr>
          </w:p>
          <w:p w14:paraId="2DA057FD">
            <w:pPr>
              <w:adjustRightInd w:val="0"/>
              <w:snapToGrid w:val="0"/>
              <w:rPr>
                <w:rFonts w:ascii="宋体" w:hAnsi="宋体" w:eastAsia="宋体"/>
                <w:sz w:val="21"/>
                <w:szCs w:val="21"/>
              </w:rPr>
            </w:pPr>
          </w:p>
          <w:p w14:paraId="66463A8E">
            <w:pPr>
              <w:adjustRightInd w:val="0"/>
              <w:snapToGrid w:val="0"/>
              <w:rPr>
                <w:rFonts w:ascii="宋体" w:hAnsi="宋体" w:eastAsia="宋体"/>
                <w:sz w:val="21"/>
                <w:szCs w:val="21"/>
              </w:rPr>
            </w:pPr>
          </w:p>
          <w:p w14:paraId="6C466E0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6AA5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9C2F10">
            <w:pPr>
              <w:adjustRightInd w:val="0"/>
              <w:snapToGrid w:val="0"/>
              <w:rPr>
                <w:rFonts w:ascii="黑体" w:hAnsi="黑体" w:eastAsia="黑体"/>
                <w:sz w:val="21"/>
                <w:szCs w:val="21"/>
              </w:rPr>
            </w:pPr>
            <w:r>
              <w:rPr>
                <w:rFonts w:ascii="黑体" w:hAnsi="黑体" w:eastAsia="黑体"/>
                <w:sz w:val="21"/>
                <w:szCs w:val="21"/>
              </w:rPr>
              <w:t>二、本页为公众信息</w:t>
            </w:r>
          </w:p>
        </w:tc>
      </w:tr>
      <w:tr w14:paraId="06393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FC6210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D93F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689B9F0">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2D1B417E">
            <w:pPr>
              <w:adjustRightInd w:val="0"/>
              <w:snapToGrid w:val="0"/>
              <w:rPr>
                <w:rFonts w:ascii="宋体" w:hAnsi="宋体" w:eastAsia="宋体"/>
                <w:sz w:val="21"/>
                <w:szCs w:val="21"/>
              </w:rPr>
            </w:pPr>
          </w:p>
        </w:tc>
      </w:tr>
      <w:tr w14:paraId="684C3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F04B7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541B4C0">
            <w:pPr>
              <w:adjustRightInd w:val="0"/>
              <w:snapToGrid w:val="0"/>
              <w:rPr>
                <w:rFonts w:ascii="宋体" w:hAnsi="宋体" w:eastAsia="宋体"/>
                <w:sz w:val="21"/>
                <w:szCs w:val="21"/>
              </w:rPr>
            </w:pPr>
          </w:p>
        </w:tc>
      </w:tr>
      <w:tr w14:paraId="642F5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B5DA14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F710E3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D762B9F">
            <w:pPr>
              <w:adjustRightInd w:val="0"/>
              <w:snapToGrid w:val="0"/>
              <w:rPr>
                <w:rFonts w:ascii="宋体" w:hAnsi="宋体" w:eastAsia="宋体"/>
                <w:sz w:val="21"/>
                <w:szCs w:val="21"/>
              </w:rPr>
            </w:pPr>
          </w:p>
        </w:tc>
      </w:tr>
      <w:tr w14:paraId="60D20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499755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24F3D42">
            <w:pPr>
              <w:adjustRightInd w:val="0"/>
              <w:snapToGrid w:val="0"/>
              <w:jc w:val="left"/>
              <w:rPr>
                <w:rFonts w:ascii="宋体" w:hAnsi="宋体" w:eastAsia="宋体"/>
                <w:sz w:val="21"/>
                <w:szCs w:val="21"/>
              </w:rPr>
            </w:pPr>
            <w:r>
              <w:rPr>
                <w:rFonts w:ascii="宋体" w:hAnsi="宋体" w:eastAsia="宋体"/>
                <w:sz w:val="21"/>
                <w:szCs w:val="21"/>
              </w:rPr>
              <w:t>省市县（区、市）乡（镇、街道）村（居委会）村民组（小区）</w:t>
            </w:r>
          </w:p>
        </w:tc>
      </w:tr>
      <w:tr w14:paraId="2152B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18B022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D2365D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24C1C60">
            <w:pPr>
              <w:adjustRightInd w:val="0"/>
              <w:snapToGrid w:val="0"/>
              <w:rPr>
                <w:rFonts w:ascii="宋体" w:hAnsi="宋体" w:eastAsia="宋体"/>
                <w:sz w:val="21"/>
                <w:szCs w:val="21"/>
              </w:rPr>
            </w:pPr>
          </w:p>
          <w:p w14:paraId="2E82B9DC">
            <w:pPr>
              <w:adjustRightInd w:val="0"/>
              <w:snapToGrid w:val="0"/>
              <w:rPr>
                <w:rFonts w:ascii="宋体" w:hAnsi="宋体" w:eastAsia="宋体"/>
                <w:sz w:val="21"/>
                <w:szCs w:val="21"/>
              </w:rPr>
            </w:pPr>
          </w:p>
          <w:p w14:paraId="095DE735">
            <w:pPr>
              <w:adjustRightInd w:val="0"/>
              <w:snapToGrid w:val="0"/>
              <w:rPr>
                <w:rFonts w:ascii="宋体" w:hAnsi="宋体" w:eastAsia="宋体"/>
                <w:sz w:val="21"/>
                <w:szCs w:val="21"/>
              </w:rPr>
            </w:pPr>
          </w:p>
          <w:p w14:paraId="7F0CCC2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6922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2A8E6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E4F1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1238B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D1BF364">
            <w:pPr>
              <w:adjustRightInd w:val="0"/>
              <w:snapToGrid w:val="0"/>
              <w:rPr>
                <w:rFonts w:ascii="宋体" w:hAnsi="宋体" w:eastAsia="宋体"/>
                <w:b/>
                <w:bCs/>
                <w:sz w:val="21"/>
                <w:szCs w:val="21"/>
              </w:rPr>
            </w:pPr>
          </w:p>
        </w:tc>
      </w:tr>
      <w:tr w14:paraId="1B104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42107B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A1D2EBC">
            <w:pPr>
              <w:adjustRightInd w:val="0"/>
              <w:snapToGrid w:val="0"/>
              <w:rPr>
                <w:rFonts w:ascii="宋体" w:hAnsi="宋体" w:eastAsia="宋体"/>
                <w:b/>
                <w:bCs/>
                <w:sz w:val="21"/>
                <w:szCs w:val="21"/>
              </w:rPr>
            </w:pPr>
          </w:p>
        </w:tc>
      </w:tr>
      <w:tr w14:paraId="042FE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98621A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B0ABB7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F96CDE1">
            <w:pPr>
              <w:adjustRightInd w:val="0"/>
              <w:snapToGrid w:val="0"/>
              <w:rPr>
                <w:rFonts w:ascii="宋体" w:hAnsi="宋体" w:eastAsia="宋体"/>
                <w:b/>
                <w:bCs/>
                <w:sz w:val="21"/>
                <w:szCs w:val="21"/>
              </w:rPr>
            </w:pPr>
          </w:p>
        </w:tc>
      </w:tr>
      <w:tr w14:paraId="44AB2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E45E1A2">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7A8F6277">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14:paraId="75083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6DE32B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97F75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A04DD6-6E4C-43D8-B39F-19E0496942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901ED8D8-6921-4683-A8AD-84CC61A8D5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FhN2E2MDAzYjliM2UwZTIxOTAxMTRhZWExMGI1ZTUifQ=="/>
  </w:docVars>
  <w:rsids>
    <w:rsidRoot w:val="44EB321A"/>
    <w:rsid w:val="000F283A"/>
    <w:rsid w:val="00356743"/>
    <w:rsid w:val="00455050"/>
    <w:rsid w:val="00595069"/>
    <w:rsid w:val="005A44E6"/>
    <w:rsid w:val="00723EEC"/>
    <w:rsid w:val="00923745"/>
    <w:rsid w:val="00965874"/>
    <w:rsid w:val="00A876FE"/>
    <w:rsid w:val="00CB6BCA"/>
    <w:rsid w:val="00D03C60"/>
    <w:rsid w:val="00EB0A63"/>
    <w:rsid w:val="02AD5572"/>
    <w:rsid w:val="02CD330F"/>
    <w:rsid w:val="1D8B2F8D"/>
    <w:rsid w:val="20FC200C"/>
    <w:rsid w:val="2D1C523B"/>
    <w:rsid w:val="30FC7AF6"/>
    <w:rsid w:val="40ED0393"/>
    <w:rsid w:val="44EB321A"/>
    <w:rsid w:val="48A636B4"/>
    <w:rsid w:val="542A0231"/>
    <w:rsid w:val="54C07DB0"/>
    <w:rsid w:val="6D535020"/>
    <w:rsid w:val="78D46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417</Words>
  <Characters>417</Characters>
  <Lines>21</Lines>
  <Paragraphs>24</Paragraphs>
  <TotalTime>0</TotalTime>
  <ScaleCrop>false</ScaleCrop>
  <LinksUpToDate>false</LinksUpToDate>
  <CharactersWithSpaces>432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2025-01-22T09:37:36Z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95B7B281B1C84F11A304FE8619F7D382</vt:lpwstr>
  </property>
  <property fmtid="{D5CDD505-2E9C-101B-9397-08002B2CF9AE}" pid="4" name="KSOTemplateDocerSaveRecord">
    <vt:lpwstr>eyJoZGlkIjoiMDM4YzlkY2RlMDM2OTc3MDkzZTA1NGM1MDU2YzIxOWEiLCJ1c2VySWQiOiIyNzE3NTUyMjQifQ==</vt:lpwstr>
  </property>
</Properties>
</file>